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B7" w:rsidRPr="005F79B6" w:rsidRDefault="00004C09" w:rsidP="00186BB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15025" cy="9248775"/>
            <wp:effectExtent l="19050" t="0" r="9525" b="0"/>
            <wp:docPr id="1" name="Рисунок 1" descr="C:\Users\73B5~1\AppData\Local\Temp\Rar$DI14.3712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14.3712\Image 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63" t="5418" r="12286" b="8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BB7" w:rsidRPr="005F79B6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 освоения </w:t>
      </w:r>
      <w:r w:rsidR="00186BB7" w:rsidRPr="005F79B6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186BB7" w:rsidRPr="005F79B6" w:rsidRDefault="00186BB7" w:rsidP="00186BB7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5F79B6">
        <w:rPr>
          <w:rFonts w:ascii="Times New Roman" w:hAnsi="Times New Roman" w:cs="Times New Roman"/>
          <w:sz w:val="24"/>
          <w:szCs w:val="24"/>
        </w:rPr>
        <w:t>обучения являются: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5F79B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F79B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9B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86BB7" w:rsidRPr="005F79B6" w:rsidRDefault="00186BB7" w:rsidP="00186BB7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79B6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F79B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5F79B6">
        <w:rPr>
          <w:rFonts w:ascii="Times New Roman" w:hAnsi="Times New Roman" w:cs="Times New Roman"/>
          <w:sz w:val="24"/>
          <w:szCs w:val="24"/>
        </w:rPr>
        <w:t>обучения являются: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5F79B6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F79B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F79B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F79B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F79B6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5F79B6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5F79B6">
        <w:rPr>
          <w:rFonts w:ascii="Times New Roman" w:hAnsi="Times New Roman" w:cs="Times New Roman"/>
          <w:sz w:val="24"/>
          <w:szCs w:val="24"/>
        </w:rPr>
        <w:t>: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5F79B6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Pr="005F79B6">
        <w:rPr>
          <w:rFonts w:ascii="Times New Roman" w:hAnsi="Times New Roman" w:cs="Times New Roman"/>
          <w:sz w:val="24"/>
          <w:szCs w:val="24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7) развитие умения планировать в повседневной жизни свои действия с применением </w:t>
      </w:r>
      <w:r w:rsidRPr="005F79B6">
        <w:rPr>
          <w:rFonts w:ascii="Times New Roman" w:hAnsi="Times New Roman" w:cs="Times New Roman"/>
          <w:sz w:val="24"/>
          <w:szCs w:val="24"/>
        </w:rPr>
        <w:lastRenderedPageBreak/>
        <w:t>полученных знаний законов механики, электродинамики, термодинамики и тепловых явлений с целью сбережения здоровья;</w:t>
      </w:r>
    </w:p>
    <w:p w:rsidR="00186BB7" w:rsidRPr="005F79B6" w:rsidRDefault="00186BB7" w:rsidP="00186B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186BB7" w:rsidRPr="005F79B6" w:rsidRDefault="00186BB7" w:rsidP="00186BB7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86BB7" w:rsidRPr="005F79B6" w:rsidRDefault="00186BB7" w:rsidP="00186BB7">
      <w:pPr>
        <w:pStyle w:val="Style1"/>
        <w:suppressAutoHyphens w:val="0"/>
        <w:spacing w:line="240" w:lineRule="auto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5F79B6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86BB7" w:rsidRPr="005F79B6" w:rsidRDefault="00186BB7" w:rsidP="00186BB7">
      <w:pPr>
        <w:spacing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5F79B6">
        <w:rPr>
          <w:rFonts w:ascii="Times New Roman" w:hAnsi="Times New Roman" w:cs="Times New Roman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b/>
          <w:bCs/>
          <w:sz w:val="24"/>
          <w:szCs w:val="24"/>
        </w:rPr>
        <w:t>Физика и физические методы изучения природы.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Физика — наука о природе. Наблюдение и описание фи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зических явлений. Измерение физических величин. Междуна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родная система единиц. Научный метод познания. Наука и техника.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Демонстрации:</w:t>
      </w:r>
    </w:p>
    <w:p w:rsidR="00186BB7" w:rsidRPr="005F79B6" w:rsidRDefault="00186BB7" w:rsidP="00186BB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Примеры механических, тепловых, электрических, магнитных и световых явлений.</w:t>
      </w:r>
    </w:p>
    <w:p w:rsidR="00186BB7" w:rsidRPr="005F79B6" w:rsidRDefault="00186BB7" w:rsidP="00186BB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Физические приборы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 и опыты:</w:t>
      </w:r>
    </w:p>
    <w:p w:rsidR="00186BB7" w:rsidRPr="005F79B6" w:rsidRDefault="00186BB7" w:rsidP="00186BB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Определение цены деления шкалы измерительного прибора </w:t>
      </w:r>
    </w:p>
    <w:p w:rsidR="00186BB7" w:rsidRPr="005F79B6" w:rsidRDefault="00186BB7" w:rsidP="00186BB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Измерение длины.</w:t>
      </w:r>
    </w:p>
    <w:p w:rsidR="00186BB7" w:rsidRPr="005F79B6" w:rsidRDefault="00186BB7" w:rsidP="00186BB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Измерение объема жидкости и твердого тела.</w:t>
      </w:r>
    </w:p>
    <w:p w:rsidR="00186BB7" w:rsidRPr="005F79B6" w:rsidRDefault="00186BB7" w:rsidP="00186BB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Измерение температуры.</w:t>
      </w:r>
    </w:p>
    <w:p w:rsidR="00186BB7" w:rsidRPr="005F79B6" w:rsidRDefault="00186BB7" w:rsidP="00186BB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Определение цены деления шкалы измерительного прибора.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5F79B6">
        <w:rPr>
          <w:rFonts w:ascii="Times New Roman" w:hAnsi="Times New Roman" w:cs="Times New Roman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b/>
          <w:bCs/>
          <w:sz w:val="24"/>
          <w:szCs w:val="24"/>
        </w:rPr>
        <w:t>Механические явления.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F79B6">
        <w:rPr>
          <w:rFonts w:ascii="Times New Roman" w:hAnsi="Times New Roman" w:cs="Times New Roman"/>
          <w:b/>
          <w:bCs/>
          <w:sz w:val="24"/>
          <w:szCs w:val="24"/>
        </w:rPr>
        <w:t>Кинематика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Механическое движение. Траектория. Путь — скалярная величина. Скорость — векторная величина. Модуль вектора скорости. Равномерное прямолинейное движение. Относи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тельность механического движения. Графики зависимости пу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ти и модуля скорости от времени движения. Ускорение — векторная величина. Равноускоренное пря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молинейное движение. Графики зависимости пути и модуля скорости равноускоренного прямолинейного движения от времени движения. Равномерное движение по окружности. Центростремительное ускорение.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79B6">
        <w:rPr>
          <w:rFonts w:ascii="Times New Roman" w:hAnsi="Times New Roman" w:cs="Times New Roman"/>
          <w:b/>
          <w:sz w:val="24"/>
          <w:szCs w:val="24"/>
        </w:rPr>
        <w:t xml:space="preserve">Динамика 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Инерция. Инертность тел. Первый закон Ньютона. Взаи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модействие тел. Масса — скалярная величина. Плотность ве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щества. Сила — векторная величина. Второй закон Ньютона. Третий закон Ньютона. Движение и силы.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Сила упругости. Сила трения. Сила тяжести. Закон все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мирного тяготения. Центр тяжести.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Давление. Атмосферное давление. Закон Паскаля. Закон Архимеда. Условие плавания тел. Условия равновесия твердого тела. 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F79B6">
        <w:rPr>
          <w:rFonts w:ascii="Times New Roman" w:hAnsi="Times New Roman" w:cs="Times New Roman"/>
          <w:b/>
          <w:bCs/>
          <w:sz w:val="24"/>
          <w:szCs w:val="24"/>
        </w:rPr>
        <w:t xml:space="preserve">Законы сохранения импульса и механической энергии. Механические колебания и волны. 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ние.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Кинетическая энергия. Работа. Потенциальная энергия. Мощность. Закон сохранения механической энергии. Прос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тые механизмы. Коэффициент полезного действия (КПД). Возобновляемые источники энергии.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Механические колебания. Резонанс. Механические волны. Звук. Использование колебаний в технике.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F79B6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и свойства вещества 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Строение вещества. Опыты, доказывающие атомное стро</w:t>
      </w:r>
      <w:r w:rsidRPr="005F79B6">
        <w:rPr>
          <w:rFonts w:ascii="Times New Roman" w:hAnsi="Times New Roman" w:cs="Times New Roman"/>
          <w:sz w:val="24"/>
          <w:szCs w:val="24"/>
        </w:rPr>
        <w:softHyphen/>
        <w:t xml:space="preserve">ение вещества. Тепловое движение и взаимодействие частиц вещества. Агрегатные состояния вещества. Свойства газов, жидкостей и твердых тел. 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Демонстрации: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Равномерное прямолинейное движение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Относительность движение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lastRenderedPageBreak/>
        <w:t>Равноускоренное движение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Свободное падение тел в трубке Ньютона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Направление скорости при равномерном движении по окружности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Явление инерции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Взаимодействие тел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Зависимость силы упругости от деформации пружины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Сложение сил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Сила трения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Второй закон Ньютона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Третий закон Ньютона.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Невесомость.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Закон сохранения импульса.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Реактивное движение.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Изменение энергии тела при совершении работы.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Превращения механической энергии из одной формы в другую.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Зависимость давления твердого тела на опору от действующей силы и площади опоры.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Обнаружение атмосферного давления.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Измерение атмосферного давления барометром-анероидом.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Закон Паскаля.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 Гидравлический пресс.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Закон Архимеда.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Простые механизмы.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Механические колебания.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Механические волны.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Звуковые колебания.</w:t>
      </w:r>
    </w:p>
    <w:p w:rsidR="00186BB7" w:rsidRPr="005F79B6" w:rsidRDefault="00186BB7" w:rsidP="00186BB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 xml:space="preserve"> Условия распространения звука.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работы и опыты: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скорости равномерного движения.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зависимости пути от времени при равномерном и равноускоренном движении.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ускорения прямолинейного равноускоренного движения.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массы.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плотности твердого тела.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плотности жидкости.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силы динамометром.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Сложение сил, направленных вдоль одной прямой.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Сложение сил, направленных под углом.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Исследование зависимости силы тяжести от массы тела.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Исследование зависимости силы упругости от удлинения пружины. 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жесткости пружины.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Исследование силы трения скольжения. 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коэффициента трения скольжения.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Исследование условий равновесия рычага.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Нахождение центра тяжести плоского тела.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Вычисление КПД наклонной плоскости.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кинетической энергии тела.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Измерение изменения потенциальной энергии тела.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мощности.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архимедовой силы.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условий плавания тел.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зависимости периода колебаний маятника от длины нити.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Измерение ускорения свободного падения с помощью маятника.</w:t>
      </w:r>
    </w:p>
    <w:p w:rsidR="00186BB7" w:rsidRPr="005F79B6" w:rsidRDefault="00186BB7" w:rsidP="00186BB7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зависимости периода колебаний груза на пружине от массы груза.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sz w:val="24"/>
          <w:szCs w:val="24"/>
        </w:rPr>
        <w:t>Тема 3. Тепловые явления.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духа. Плавление и кристаллизация. Закон сохранения энер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гии в тепловых процессах.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Преобразования энергии в тепловых машинах. КПД теп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ловой машины. Экологические проблемы теплоэнергетики.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iCs/>
          <w:sz w:val="24"/>
          <w:szCs w:val="24"/>
        </w:rPr>
        <w:t>Демонстрации: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Сжимаемость газов.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Диффузия в газах и жидкостях.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Модель хаотического движения молекул. 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 броуновского движения.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объема жидкости при изменении формы сосуда.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Сцепление свинцовых цилиндров.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действия термометра.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внутренней энергии тела при совершении работы и при теплопередаче.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Теплопроводность различных материалов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Конвекция в жидкостях и газах.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Теплопередача путем излучения.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Сравнение удельных теплоемкостей различных веществ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Явление испарения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Кипение воды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Постоянство температуры кипения жидкости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Явления плавления и кристаллизации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влажности воздуха психрометром или гигрометром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четырехтактного двигателя внутреннего сгорания</w:t>
      </w:r>
    </w:p>
    <w:p w:rsidR="00186BB7" w:rsidRPr="005F79B6" w:rsidRDefault="00186BB7" w:rsidP="00186BB7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Устройство паровой турбины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79B6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Лабораторные работы и опыты</w:t>
      </w:r>
    </w:p>
    <w:p w:rsidR="00186BB7" w:rsidRPr="005F79B6" w:rsidRDefault="00186BB7" w:rsidP="00186B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изменения со временем температуры остывающей воды.</w:t>
      </w:r>
    </w:p>
    <w:p w:rsidR="00186BB7" w:rsidRPr="005F79B6" w:rsidRDefault="00186BB7" w:rsidP="00186B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явления теплообмена</w:t>
      </w:r>
    </w:p>
    <w:p w:rsidR="00186BB7" w:rsidRPr="005F79B6" w:rsidRDefault="00186BB7" w:rsidP="00186B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удельной теплоемкости вещества</w:t>
      </w:r>
    </w:p>
    <w:p w:rsidR="00186BB7" w:rsidRPr="005F79B6" w:rsidRDefault="00186BB7" w:rsidP="00186B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влажности воздуха</w:t>
      </w:r>
    </w:p>
    <w:p w:rsidR="00186BB7" w:rsidRPr="005F79B6" w:rsidRDefault="00186BB7" w:rsidP="00186BB7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зависимости объема газа от давления при постоянной температуре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sz w:val="24"/>
          <w:szCs w:val="24"/>
        </w:rPr>
        <w:t>Тема 4. Электрические и магнитные явления.</w:t>
      </w:r>
    </w:p>
    <w:p w:rsidR="00186BB7" w:rsidRPr="005F79B6" w:rsidRDefault="00186BB7" w:rsidP="00186BB7">
      <w:pPr>
        <w:spacing w:line="254" w:lineRule="exact"/>
        <w:ind w:right="20" w:hanging="20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Электризация тел. Электрический заряд. Два вида элект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рических зарядов. Закон сохранения электрического заряда. Электрическое поле. Напряжение. Конденсатор. Энергия электрического поля.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Постоянный электрический ток. Сила тока. Электрическое сопротивление. Электрическое напряжение. Проводники, ди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электрики и полупроводники. Закон Ома для участка элект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рической цепи. Работа и мощность электрического тока. За</w:t>
      </w:r>
      <w:r w:rsidRPr="005F79B6">
        <w:rPr>
          <w:rFonts w:ascii="Times New Roman" w:hAnsi="Times New Roman" w:cs="Times New Roman"/>
          <w:sz w:val="24"/>
          <w:szCs w:val="24"/>
        </w:rPr>
        <w:softHyphen/>
        <w:t xml:space="preserve">кон </w:t>
      </w:r>
      <w:proofErr w:type="spellStart"/>
      <w:proofErr w:type="gramStart"/>
      <w:r w:rsidRPr="005F79B6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5F79B6">
        <w:rPr>
          <w:rFonts w:ascii="Times New Roman" w:hAnsi="Times New Roman" w:cs="Times New Roman"/>
          <w:sz w:val="24"/>
          <w:szCs w:val="24"/>
        </w:rPr>
        <w:t>. Правила безопасности при работе с ис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точниками электрического тока.</w:t>
      </w:r>
    </w:p>
    <w:p w:rsidR="00186BB7" w:rsidRPr="005F79B6" w:rsidRDefault="00186BB7" w:rsidP="00186BB7">
      <w:pPr>
        <w:spacing w:line="254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Постоянные магниты. Взаимодействие магнитов. Магнит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ное поле. Магнитное поле тока. Действие магнитного поля на проводник с током.</w:t>
      </w:r>
    </w:p>
    <w:p w:rsidR="00186BB7" w:rsidRPr="005F79B6" w:rsidRDefault="00186BB7" w:rsidP="00186BB7">
      <w:pPr>
        <w:spacing w:line="254" w:lineRule="exact"/>
        <w:ind w:hanging="18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Электродвигатель постоянного тока.</w:t>
      </w:r>
    </w:p>
    <w:p w:rsidR="00186BB7" w:rsidRPr="005F79B6" w:rsidRDefault="00186BB7" w:rsidP="00186BB7">
      <w:pPr>
        <w:spacing w:line="254" w:lineRule="exact"/>
        <w:ind w:right="20" w:hanging="18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Электромагнитная индукция. Электрогенератор. Трансфор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матор.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79B6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Демонстрации: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Электризация тел. 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рода электрических зарядов. 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и действие электроскопа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Проводники и изоляторы.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Электризация через влияние.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Перенос электрического заряда с одного тела на другое.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Закон сохранения электрического заряда. 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конденсатора.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Энергия заряженного конденсатора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Источники постоянного тока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Составление электрической цепи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Электрический ток в электролитах. Электролиз.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Электрический ток в полупроводниках. Электрические свойства полупроводников.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Электрический разряд в газах.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силы тока амперметром.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Наблюдение постоянства силы тока на разных участках неразветвленной электрической цепи. 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Измерение силы тока в разветвленной электрической цепи. 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напряжения вольтметром. 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зависимости электрического сопротивления проводника от его длины, площади поперечного сечения и материала. Удельное сопротивление. 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Реостат и магазин сопротивлений.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напряжений в последовательной электрической цепи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Зависимость силы тока от напряжения на участке электрической цепи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Опыт Эрстеда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Магнитное поле тока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Действие магнитного поля на проводник с током</w:t>
      </w:r>
    </w:p>
    <w:p w:rsidR="00186BB7" w:rsidRPr="005F79B6" w:rsidRDefault="00186BB7" w:rsidP="00186BB7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электродвигателя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79B6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Лабораторные работы и опыты: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электрического взаимодействия тел.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Сборка электрической цепи и измерение силы тока и напряжения.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зависимости силы тока в проводнике от напряжения на его концах при постоянном сопротивлении.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зависимости силы тока в электрической цепи от сопротивления при постоянном напряжении.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последовательного соединения проводников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параллельного соединения проводников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сопротивления при помощи амперметра и вольтметра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Измерение работы и мощности электрического тока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электрических свойств жидкостей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Изготовление гальванического элемента.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взаимодействия постоянных магнитов.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Исследование магнитного поля прямого проводника и катушки с током.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Исследование явления намагничивания железа. 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принципа действия электромагнитного реле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действия магнитного поля на проводник с током</w:t>
      </w:r>
    </w:p>
    <w:p w:rsidR="00186BB7" w:rsidRPr="005F79B6" w:rsidRDefault="00186BB7" w:rsidP="00186BB7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принципа действия электродвигателя.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sz w:val="24"/>
          <w:szCs w:val="24"/>
        </w:rPr>
        <w:t>Тема 5. Электромагнитные колебания и волны.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Электромагнитные колебания. Электромагнитные вол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ны. Влияние электромагнитных излучений на живые орга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низмы.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Принципы радиосвязи и телевидения.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Свет — электромагнитная волна. Прямолинейное распро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странение света. Отражение и преломление света. Плоское зеркало. Линзы. Фокусное расстояние и оптическая сила лин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зы. Оптические приборы. Дисперсия света.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79B6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Демонстрации: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Электромагнитная индукция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Правило Ленца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Самоиндукция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переменного тока при вращении витка в магнитном поле.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генератора постоянного тока.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генератора переменного тока.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трансформатора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 электрической энергии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Электромагнитные колебания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 электромагнитных волн.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 действия микрофона и громкоговорителя.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радиосвязи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Источники света.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Прямолинейное распространение света.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 отражения света.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Изображение в плоском зеркале.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Преломление света.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лучей в собирающей линзе.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лучей в рассеивающей линзе.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изображений с помощью линз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 действия проекционного аппарата и фотоаппарата.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 глаза.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Дисперсия белого света</w:t>
      </w:r>
    </w:p>
    <w:p w:rsidR="00186BB7" w:rsidRPr="005F79B6" w:rsidRDefault="00186BB7" w:rsidP="00186BB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Получение белого света при сложении света разных цветов</w:t>
      </w:r>
    </w:p>
    <w:p w:rsidR="00186BB7" w:rsidRPr="006C393B" w:rsidRDefault="00186BB7" w:rsidP="00186BB7">
      <w:pPr>
        <w:spacing w:line="240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393B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Лабораторные работы и опыты</w:t>
      </w:r>
      <w:r w:rsidRPr="006C393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186BB7" w:rsidRPr="005F79B6" w:rsidRDefault="00186BB7" w:rsidP="00186B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явления электромагнитной индукции.</w:t>
      </w:r>
    </w:p>
    <w:p w:rsidR="00186BB7" w:rsidRPr="005F79B6" w:rsidRDefault="00186BB7" w:rsidP="00186B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принципа действия трансформатора.</w:t>
      </w:r>
    </w:p>
    <w:p w:rsidR="00186BB7" w:rsidRPr="005F79B6" w:rsidRDefault="00186BB7" w:rsidP="00186B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явления распространения света.</w:t>
      </w:r>
    </w:p>
    <w:p w:rsidR="00186BB7" w:rsidRPr="005F79B6" w:rsidRDefault="00186BB7" w:rsidP="00186B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Исследование зависимости угла отражения от угла падения света.</w:t>
      </w:r>
    </w:p>
    <w:p w:rsidR="00186BB7" w:rsidRPr="005F79B6" w:rsidRDefault="00186BB7" w:rsidP="00186B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Изучение свойств изображения в плоском зеркале.</w:t>
      </w:r>
    </w:p>
    <w:p w:rsidR="00186BB7" w:rsidRPr="005F79B6" w:rsidRDefault="00186BB7" w:rsidP="00186B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Исследование зависимости угла преломления от угла падения света.</w:t>
      </w:r>
    </w:p>
    <w:p w:rsidR="00186BB7" w:rsidRPr="005F79B6" w:rsidRDefault="00186BB7" w:rsidP="00186B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Измерение фокусного расстояния собирающей линзы.</w:t>
      </w:r>
    </w:p>
    <w:p w:rsidR="00186BB7" w:rsidRPr="005F79B6" w:rsidRDefault="00186BB7" w:rsidP="00186B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Получение изображений с помощью собирающей линзы.</w:t>
      </w:r>
    </w:p>
    <w:p w:rsidR="00186BB7" w:rsidRPr="005F79B6" w:rsidRDefault="00186BB7" w:rsidP="00186BB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Наблюдение явления дисперсии света.</w:t>
      </w:r>
      <w:r w:rsidRPr="005F7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6BB7" w:rsidRPr="005F79B6" w:rsidRDefault="00186BB7" w:rsidP="00186BB7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F79B6">
        <w:rPr>
          <w:rFonts w:ascii="Times New Roman" w:hAnsi="Times New Roman" w:cs="Times New Roman"/>
          <w:b/>
          <w:bCs/>
          <w:sz w:val="24"/>
          <w:szCs w:val="24"/>
        </w:rPr>
        <w:t>Тема 6. Квантовые явления.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Строение атома. Планетарная модель атома. Квантовые постулаты Бора. Линейчатые спектры. Атомное ядро. Состав атомного ядра. Ядерные силы. Дефект масс. Энергия связи атомных ядер. Радиоактивность. Методы регистрации ядер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ных излучений. Ядерные реакции. Ядерный реактор. Термо</w:t>
      </w:r>
      <w:r w:rsidRPr="005F79B6">
        <w:rPr>
          <w:rFonts w:ascii="Times New Roman" w:hAnsi="Times New Roman" w:cs="Times New Roman"/>
          <w:sz w:val="24"/>
          <w:szCs w:val="24"/>
        </w:rPr>
        <w:softHyphen/>
        <w:t>ядерные реакции.</w:t>
      </w:r>
    </w:p>
    <w:p w:rsidR="00186BB7" w:rsidRPr="005F79B6" w:rsidRDefault="00186BB7" w:rsidP="00186B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Влияние радиоактивных излучений на живые организмы. Экологические проблемы, возникающие при использовании атомных электростанций.</w:t>
      </w:r>
    </w:p>
    <w:p w:rsidR="00186BB7" w:rsidRPr="006C393B" w:rsidRDefault="00186BB7" w:rsidP="00186BB7">
      <w:pPr>
        <w:spacing w:line="240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393B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Демонстрации:</w:t>
      </w:r>
    </w:p>
    <w:p w:rsidR="00186BB7" w:rsidRPr="005F79B6" w:rsidRDefault="00186BB7" w:rsidP="00186BB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 опыта Резерфорда.</w:t>
      </w:r>
    </w:p>
    <w:p w:rsidR="00186BB7" w:rsidRPr="005F79B6" w:rsidRDefault="00186BB7" w:rsidP="00186BB7">
      <w:pPr>
        <w:numPr>
          <w:ilvl w:val="0"/>
          <w:numId w:val="11"/>
        </w:num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треков частиц в камере Вильсона.</w:t>
      </w:r>
    </w:p>
    <w:p w:rsidR="00186BB7" w:rsidRPr="005F79B6" w:rsidRDefault="00186BB7" w:rsidP="00186BB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Устройство и действие счетчика </w:t>
      </w:r>
      <w:proofErr w:type="gramStart"/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ионизирующих</w:t>
      </w:r>
      <w:proofErr w:type="gramEnd"/>
      <w:r w:rsidRPr="005F7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</w:t>
      </w:r>
    </w:p>
    <w:p w:rsidR="00186BB7" w:rsidRPr="006C393B" w:rsidRDefault="00186BB7" w:rsidP="00186BB7">
      <w:pPr>
        <w:spacing w:line="240" w:lineRule="auto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393B">
        <w:rPr>
          <w:rStyle w:val="a8"/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Лабораторные работы и опыты:</w:t>
      </w:r>
    </w:p>
    <w:p w:rsidR="00186BB7" w:rsidRPr="005F79B6" w:rsidRDefault="00186BB7" w:rsidP="00186BB7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Наблюдение линейчатых спектров излучения.</w:t>
      </w:r>
    </w:p>
    <w:p w:rsidR="00186BB7" w:rsidRPr="005F79B6" w:rsidRDefault="00186BB7" w:rsidP="00186BB7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Измерение естественного радиоактивного фона дозиметром.</w:t>
      </w:r>
    </w:p>
    <w:p w:rsidR="00186BB7" w:rsidRPr="005F79B6" w:rsidRDefault="00186BB7" w:rsidP="00186BB7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79B6">
        <w:rPr>
          <w:rFonts w:ascii="Times New Roman" w:hAnsi="Times New Roman" w:cs="Times New Roman"/>
          <w:sz w:val="24"/>
          <w:szCs w:val="24"/>
        </w:rPr>
        <w:t>Изучение треков заряженных частиц по фотографиям треков</w:t>
      </w:r>
    </w:p>
    <w:p w:rsidR="00186BB7" w:rsidRDefault="00186BB7" w:rsidP="00186BB7">
      <w:pPr>
        <w:pStyle w:val="a6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BB7" w:rsidRDefault="00186BB7" w:rsidP="00186BB7">
      <w:pPr>
        <w:pStyle w:val="a6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BB7" w:rsidRDefault="00186BB7" w:rsidP="00186BB7">
      <w:pPr>
        <w:pStyle w:val="a6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BB7" w:rsidRDefault="00186BB7" w:rsidP="00186BB7">
      <w:pPr>
        <w:pStyle w:val="a6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BB7" w:rsidRDefault="00186BB7" w:rsidP="00186BB7">
      <w:pPr>
        <w:pStyle w:val="a6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BB7" w:rsidRPr="005F79B6" w:rsidRDefault="00186BB7" w:rsidP="00186BB7">
      <w:pPr>
        <w:pStyle w:val="a6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79B6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предмета</w:t>
      </w:r>
    </w:p>
    <w:p w:rsidR="00186BB7" w:rsidRPr="005F79B6" w:rsidRDefault="00186BB7" w:rsidP="00186BB7">
      <w:pPr>
        <w:pStyle w:val="a6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3"/>
        <w:gridCol w:w="4792"/>
        <w:gridCol w:w="1275"/>
        <w:gridCol w:w="1276"/>
        <w:gridCol w:w="1418"/>
      </w:tblGrid>
      <w:tr w:rsidR="00186BB7" w:rsidRPr="005F79B6" w:rsidTr="007B4C8A">
        <w:tc>
          <w:tcPr>
            <w:tcW w:w="843" w:type="dxa"/>
            <w:vMerge w:val="restart"/>
            <w:vAlign w:val="center"/>
          </w:tcPr>
          <w:p w:rsidR="00186BB7" w:rsidRPr="005F79B6" w:rsidRDefault="00186BB7" w:rsidP="007B4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2" w:type="dxa"/>
            <w:tcBorders>
              <w:right w:val="single" w:sz="4" w:space="0" w:color="auto"/>
            </w:tcBorders>
            <w:vAlign w:val="center"/>
          </w:tcPr>
          <w:p w:rsidR="00186BB7" w:rsidRPr="005F79B6" w:rsidRDefault="00186BB7" w:rsidP="007B4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186BB7" w:rsidRPr="005F79B6" w:rsidRDefault="00186BB7" w:rsidP="007B4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86BB7" w:rsidRPr="005F79B6" w:rsidTr="007B4C8A">
        <w:tc>
          <w:tcPr>
            <w:tcW w:w="843" w:type="dxa"/>
            <w:vMerge/>
            <w:vAlign w:val="center"/>
          </w:tcPr>
          <w:p w:rsidR="00186BB7" w:rsidRPr="005F79B6" w:rsidRDefault="00186BB7" w:rsidP="007B4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right w:val="single" w:sz="4" w:space="0" w:color="auto"/>
            </w:tcBorders>
            <w:vAlign w:val="center"/>
          </w:tcPr>
          <w:p w:rsidR="00186BB7" w:rsidRPr="005F79B6" w:rsidRDefault="00186BB7" w:rsidP="007B4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Тема (раздел)/класс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186BB7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86BB7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86BB7" w:rsidRPr="005F79B6" w:rsidTr="007B4C8A">
        <w:tc>
          <w:tcPr>
            <w:tcW w:w="843" w:type="dxa"/>
            <w:vAlign w:val="center"/>
          </w:tcPr>
          <w:p w:rsidR="00186BB7" w:rsidRPr="005F79B6" w:rsidRDefault="00186BB7" w:rsidP="007B4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vAlign w:val="center"/>
          </w:tcPr>
          <w:p w:rsidR="00186BB7" w:rsidRPr="005F79B6" w:rsidRDefault="00186BB7" w:rsidP="007B4C8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1275" w:type="dxa"/>
            <w:vAlign w:val="center"/>
          </w:tcPr>
          <w:p w:rsidR="00186BB7" w:rsidRPr="005F79B6" w:rsidRDefault="00186BB7" w:rsidP="007B4C8A">
            <w:pPr>
              <w:tabs>
                <w:tab w:val="left" w:pos="498"/>
              </w:tabs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86BB7" w:rsidRPr="005F79B6" w:rsidTr="007B4C8A">
        <w:tc>
          <w:tcPr>
            <w:tcW w:w="843" w:type="dxa"/>
            <w:vAlign w:val="center"/>
          </w:tcPr>
          <w:p w:rsidR="00186BB7" w:rsidRPr="005F79B6" w:rsidRDefault="00186BB7" w:rsidP="007B4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vAlign w:val="center"/>
          </w:tcPr>
          <w:p w:rsidR="00186BB7" w:rsidRPr="005F79B6" w:rsidRDefault="00186BB7" w:rsidP="007B4C8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Механические явления</w:t>
            </w:r>
          </w:p>
        </w:tc>
        <w:tc>
          <w:tcPr>
            <w:tcW w:w="1275" w:type="dxa"/>
            <w:vAlign w:val="center"/>
          </w:tcPr>
          <w:p w:rsidR="00186BB7" w:rsidRPr="005F79B6" w:rsidRDefault="00186BB7" w:rsidP="007B4C8A">
            <w:pPr>
              <w:tabs>
                <w:tab w:val="left" w:pos="498"/>
              </w:tabs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</w:t>
            </w:r>
          </w:p>
        </w:tc>
        <w:tc>
          <w:tcPr>
            <w:tcW w:w="1418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6BB7" w:rsidRPr="005F79B6" w:rsidTr="007B4C8A">
        <w:tc>
          <w:tcPr>
            <w:tcW w:w="843" w:type="dxa"/>
            <w:vAlign w:val="center"/>
          </w:tcPr>
          <w:p w:rsidR="00186BB7" w:rsidRPr="005F79B6" w:rsidRDefault="00186BB7" w:rsidP="007B4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vAlign w:val="center"/>
          </w:tcPr>
          <w:p w:rsidR="00186BB7" w:rsidRPr="005F79B6" w:rsidRDefault="00186BB7" w:rsidP="007B4C8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275" w:type="dxa"/>
            <w:vAlign w:val="center"/>
          </w:tcPr>
          <w:p w:rsidR="00186BB7" w:rsidRPr="005F79B6" w:rsidRDefault="00186BB7" w:rsidP="007B4C8A">
            <w:pPr>
              <w:tabs>
                <w:tab w:val="left" w:pos="498"/>
              </w:tabs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BB7" w:rsidRPr="005F79B6" w:rsidTr="007B4C8A">
        <w:tc>
          <w:tcPr>
            <w:tcW w:w="843" w:type="dxa"/>
            <w:vAlign w:val="center"/>
          </w:tcPr>
          <w:p w:rsidR="00186BB7" w:rsidRPr="005F79B6" w:rsidRDefault="00186BB7" w:rsidP="007B4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vAlign w:val="center"/>
          </w:tcPr>
          <w:p w:rsidR="00186BB7" w:rsidRPr="005F79B6" w:rsidRDefault="00186BB7" w:rsidP="007B4C8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1275" w:type="dxa"/>
            <w:vAlign w:val="center"/>
          </w:tcPr>
          <w:p w:rsidR="00186BB7" w:rsidRPr="005F79B6" w:rsidRDefault="00186BB7" w:rsidP="007B4C8A">
            <w:pPr>
              <w:tabs>
                <w:tab w:val="left" w:pos="498"/>
              </w:tabs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BB7" w:rsidRPr="005F79B6" w:rsidTr="007B4C8A">
        <w:tc>
          <w:tcPr>
            <w:tcW w:w="843" w:type="dxa"/>
            <w:vAlign w:val="center"/>
          </w:tcPr>
          <w:p w:rsidR="00186BB7" w:rsidRPr="005F79B6" w:rsidRDefault="00186BB7" w:rsidP="007B4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vAlign w:val="center"/>
          </w:tcPr>
          <w:p w:rsidR="00186BB7" w:rsidRPr="005F79B6" w:rsidRDefault="00186BB7" w:rsidP="007B4C8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275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86BB7" w:rsidRPr="005F79B6" w:rsidTr="007B4C8A">
        <w:tc>
          <w:tcPr>
            <w:tcW w:w="843" w:type="dxa"/>
            <w:vAlign w:val="center"/>
          </w:tcPr>
          <w:p w:rsidR="00186BB7" w:rsidRPr="005F79B6" w:rsidRDefault="00186BB7" w:rsidP="007B4C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vAlign w:val="center"/>
          </w:tcPr>
          <w:p w:rsidR="00186BB7" w:rsidRPr="005F79B6" w:rsidRDefault="00186BB7" w:rsidP="007B4C8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Квантовые явления</w:t>
            </w:r>
          </w:p>
        </w:tc>
        <w:tc>
          <w:tcPr>
            <w:tcW w:w="1275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8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6BB7" w:rsidRPr="005F79B6" w:rsidTr="007B4C8A">
        <w:tc>
          <w:tcPr>
            <w:tcW w:w="843" w:type="dxa"/>
            <w:vAlign w:val="center"/>
          </w:tcPr>
          <w:p w:rsidR="00186BB7" w:rsidRPr="005F79B6" w:rsidRDefault="00186BB7" w:rsidP="007B4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Align w:val="center"/>
          </w:tcPr>
          <w:p w:rsidR="00186BB7" w:rsidRPr="006C393B" w:rsidRDefault="00186BB7" w:rsidP="007B4C8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186BB7" w:rsidRPr="006C393B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393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186BB7" w:rsidRPr="006C393B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393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186BB7" w:rsidRPr="006C393B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C393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86BB7" w:rsidRPr="005F79B6" w:rsidTr="007B4C8A">
        <w:tc>
          <w:tcPr>
            <w:tcW w:w="843" w:type="dxa"/>
            <w:vAlign w:val="center"/>
          </w:tcPr>
          <w:p w:rsidR="00186BB7" w:rsidRPr="005F79B6" w:rsidRDefault="00186BB7" w:rsidP="007B4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Align w:val="center"/>
          </w:tcPr>
          <w:p w:rsidR="00186BB7" w:rsidRPr="005F79B6" w:rsidRDefault="00186BB7" w:rsidP="007B4C8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75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BB7" w:rsidRPr="005F79B6" w:rsidTr="007B4C8A">
        <w:tc>
          <w:tcPr>
            <w:tcW w:w="843" w:type="dxa"/>
            <w:vAlign w:val="center"/>
          </w:tcPr>
          <w:p w:rsidR="00186BB7" w:rsidRPr="005F79B6" w:rsidRDefault="00186BB7" w:rsidP="007B4C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Align w:val="center"/>
          </w:tcPr>
          <w:p w:rsidR="00186BB7" w:rsidRPr="005F79B6" w:rsidRDefault="00186BB7" w:rsidP="007B4C8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86BB7" w:rsidRPr="005F79B6" w:rsidRDefault="00186BB7" w:rsidP="007B4C8A">
            <w:pPr>
              <w:spacing w:line="240" w:lineRule="auto"/>
              <w:ind w:left="-4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86BB7" w:rsidRPr="005F79B6" w:rsidRDefault="00186BB7" w:rsidP="00186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98E" w:rsidRDefault="00E8298E"/>
    <w:sectPr w:rsidR="00E8298E" w:rsidSect="005F79B6">
      <w:footerReference w:type="default" r:id="rId8"/>
      <w:footnotePr>
        <w:numRestart w:val="eachPage"/>
      </w:footnotePr>
      <w:pgSz w:w="11907" w:h="16840" w:code="9"/>
      <w:pgMar w:top="1134" w:right="1134" w:bottom="1134" w:left="1134" w:header="142" w:footer="295" w:gutter="0"/>
      <w:cols w:sep="1" w:space="226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65" w:rsidRDefault="00A65565" w:rsidP="00A65565">
      <w:pPr>
        <w:spacing w:line="240" w:lineRule="auto"/>
      </w:pPr>
      <w:r>
        <w:separator/>
      </w:r>
    </w:p>
  </w:endnote>
  <w:endnote w:type="continuationSeparator" w:id="0">
    <w:p w:rsidR="00A65565" w:rsidRDefault="00A65565" w:rsidP="00A65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F2" w:rsidRDefault="00004C09">
    <w:pPr>
      <w:pStyle w:val="a3"/>
      <w:jc w:val="center"/>
    </w:pPr>
  </w:p>
  <w:p w:rsidR="00F341F2" w:rsidRPr="004E10E0" w:rsidRDefault="00004C09" w:rsidP="004E10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65" w:rsidRDefault="00A65565" w:rsidP="00A65565">
      <w:pPr>
        <w:spacing w:line="240" w:lineRule="auto"/>
      </w:pPr>
      <w:r>
        <w:separator/>
      </w:r>
    </w:p>
  </w:footnote>
  <w:footnote w:type="continuationSeparator" w:id="0">
    <w:p w:rsidR="00A65565" w:rsidRDefault="00A65565" w:rsidP="00A65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E89"/>
    <w:multiLevelType w:val="hybridMultilevel"/>
    <w:tmpl w:val="4C8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497"/>
    <w:multiLevelType w:val="hybridMultilevel"/>
    <w:tmpl w:val="5B90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A6B"/>
    <w:multiLevelType w:val="hybridMultilevel"/>
    <w:tmpl w:val="C21C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0754"/>
    <w:multiLevelType w:val="hybridMultilevel"/>
    <w:tmpl w:val="98268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C1FE2"/>
    <w:multiLevelType w:val="hybridMultilevel"/>
    <w:tmpl w:val="AE8E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2102D"/>
    <w:multiLevelType w:val="hybridMultilevel"/>
    <w:tmpl w:val="626A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74AF5"/>
    <w:multiLevelType w:val="hybridMultilevel"/>
    <w:tmpl w:val="A1DE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314DE"/>
    <w:multiLevelType w:val="hybridMultilevel"/>
    <w:tmpl w:val="5710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36FB4"/>
    <w:multiLevelType w:val="hybridMultilevel"/>
    <w:tmpl w:val="F91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4D93"/>
    <w:multiLevelType w:val="hybridMultilevel"/>
    <w:tmpl w:val="9C1C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B702D"/>
    <w:multiLevelType w:val="hybridMultilevel"/>
    <w:tmpl w:val="945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34E16"/>
    <w:multiLevelType w:val="hybridMultilevel"/>
    <w:tmpl w:val="ACD2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86BB7"/>
    <w:rsid w:val="00004C09"/>
    <w:rsid w:val="00186BB7"/>
    <w:rsid w:val="00A65565"/>
    <w:rsid w:val="00E8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B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86BB7"/>
    <w:pPr>
      <w:tabs>
        <w:tab w:val="right" w:pos="15026"/>
      </w:tabs>
      <w:ind w:firstLine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86BB7"/>
    <w:rPr>
      <w:rFonts w:ascii="SchoolBookAC" w:eastAsia="Times New Roman" w:hAnsi="SchoolBookAC" w:cs="SchoolBookAC"/>
      <w:lang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86BB7"/>
    <w:rPr>
      <w:rFonts w:ascii="SchoolBookAC" w:eastAsia="Times New Roman" w:hAnsi="SchoolBookAC" w:cs="SchoolBookAC"/>
      <w:sz w:val="20"/>
      <w:szCs w:val="20"/>
      <w:lang w:eastAsia="ru-RU"/>
    </w:rPr>
  </w:style>
  <w:style w:type="paragraph" w:customStyle="1" w:styleId="ConsPlusNormal">
    <w:name w:val="ConsPlusNormal"/>
    <w:rsid w:val="00186BB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186B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186BB7"/>
  </w:style>
  <w:style w:type="character" w:customStyle="1" w:styleId="FontStyle13">
    <w:name w:val="Font Style13"/>
    <w:uiPriority w:val="99"/>
    <w:rsid w:val="00186BB7"/>
    <w:rPr>
      <w:rFonts w:ascii="Century Schoolbook" w:eastAsia="Times New Roman" w:hAnsi="Century Schoolbook" w:cs="Century Schoolbook"/>
      <w:sz w:val="20"/>
      <w:szCs w:val="20"/>
    </w:rPr>
  </w:style>
  <w:style w:type="character" w:customStyle="1" w:styleId="FontStyle14">
    <w:name w:val="Font Style14"/>
    <w:uiPriority w:val="99"/>
    <w:rsid w:val="00186BB7"/>
    <w:rPr>
      <w:rFonts w:ascii="Tahoma" w:eastAsia="Times New Roman" w:hAnsi="Tahoma" w:cs="Tahoma"/>
      <w:b/>
      <w:bCs/>
      <w:sz w:val="20"/>
      <w:szCs w:val="20"/>
    </w:rPr>
  </w:style>
  <w:style w:type="paragraph" w:customStyle="1" w:styleId="Style1">
    <w:name w:val="Style1"/>
    <w:basedOn w:val="a"/>
    <w:next w:val="a"/>
    <w:uiPriority w:val="99"/>
    <w:rsid w:val="00186BB7"/>
    <w:pPr>
      <w:widowControl w:val="0"/>
      <w:suppressAutoHyphens/>
      <w:overflowPunct/>
      <w:autoSpaceDN/>
      <w:adjustRightInd/>
      <w:ind w:firstLine="0"/>
      <w:jc w:val="center"/>
      <w:textAlignment w:val="auto"/>
    </w:pPr>
    <w:rPr>
      <w:rFonts w:ascii="Microsoft Sans Serif" w:hAnsi="Microsoft Sans Serif" w:cs="Microsoft Sans Serif"/>
      <w:sz w:val="24"/>
      <w:szCs w:val="24"/>
      <w:lang w:eastAsia="hi-IN" w:bidi="hi-IN"/>
    </w:rPr>
  </w:style>
  <w:style w:type="paragraph" w:styleId="a6">
    <w:name w:val="Plain Text"/>
    <w:basedOn w:val="a"/>
    <w:link w:val="a7"/>
    <w:uiPriority w:val="99"/>
    <w:rsid w:val="00186BB7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186BB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186B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04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C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2849</Words>
  <Characters>16244</Characters>
  <Application>Microsoft Office Word</Application>
  <DocSecurity>0</DocSecurity>
  <Lines>135</Lines>
  <Paragraphs>38</Paragraphs>
  <ScaleCrop>false</ScaleCrop>
  <Company/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2019-02-17T07:52:00Z</dcterms:created>
  <dcterms:modified xsi:type="dcterms:W3CDTF">2019-02-17T16:35:00Z</dcterms:modified>
</cp:coreProperties>
</file>